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宋体" w:hAnsi="宋体"/>
          <w:b/>
          <w:bCs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附表1</w:t>
      </w:r>
    </w:p>
    <w:p>
      <w:pPr>
        <w:jc w:val="center"/>
        <w:rPr>
          <w:rFonts w:ascii="宋体" w:hAnsi="宋体"/>
          <w:b/>
          <w:color w:val="000000"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横向科研项目经费支出预算表</w:t>
      </w:r>
    </w:p>
    <w:tbl>
      <w:tblPr>
        <w:tblStyle w:val="5"/>
        <w:tblpPr w:leftFromText="180" w:rightFromText="180" w:vertAnchor="text" w:horzAnchor="page" w:tblpX="1750" w:tblpY="33"/>
        <w:tblOverlap w:val="never"/>
        <w:tblW w:w="850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4787"/>
        <w:gridCol w:w="2880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预算项目名称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预算金额（万元）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物业管理费/车位费/租赁费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装修修缮费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3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设备购置费/设备维修费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4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实验材料/试验费/测试化验加工费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5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会议费/差旅费/培训费/交通费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6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办公用品费/业务招待费/车辆使用费（含油费）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7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资料费/出版文献费/专利申报及维持费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8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广告宣传费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9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4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燃料动力费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10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hint="eastAsia"/>
                <w:kern w:val="0"/>
                <w:sz w:val="24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国际交流费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11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科研协作费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12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kern w:val="0"/>
                <w:sz w:val="24"/>
                <w:highlight w:val="none"/>
              </w:rPr>
              <w:t>咨询费/劳务费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13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税金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14</w:t>
            </w: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color w:val="000000"/>
                <w:szCs w:val="21"/>
                <w:highlight w:val="none"/>
              </w:rPr>
              <w:t>其它支出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35" w:type="dxa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4787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5622" w:type="dxa"/>
            <w:gridSpan w:val="2"/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  <w:highlight w:val="none"/>
              </w:rPr>
            </w:pPr>
            <w:r>
              <w:rPr>
                <w:rFonts w:ascii="宋体" w:hAnsi="宋体"/>
                <w:b/>
                <w:color w:val="000000"/>
                <w:szCs w:val="21"/>
                <w:highlight w:val="none"/>
              </w:rPr>
              <w:t>合</w:t>
            </w:r>
            <w:r>
              <w:rPr>
                <w:rFonts w:hint="eastAsia" w:ascii="宋体" w:hAnsi="宋体"/>
                <w:b/>
                <w:color w:val="000000"/>
                <w:szCs w:val="21"/>
                <w:highlight w:val="none"/>
              </w:rPr>
              <w:t xml:space="preserve">      </w:t>
            </w:r>
            <w:r>
              <w:rPr>
                <w:rFonts w:ascii="宋体" w:hAnsi="宋体"/>
                <w:b/>
                <w:color w:val="000000"/>
                <w:szCs w:val="21"/>
                <w:highlight w:val="none"/>
              </w:rPr>
              <w:t>计</w:t>
            </w:r>
          </w:p>
        </w:tc>
        <w:tc>
          <w:tcPr>
            <w:tcW w:w="2880" w:type="dxa"/>
            <w:shd w:val="clear" w:color="auto" w:fill="FFFFFF"/>
            <w:vAlign w:val="center"/>
          </w:tcPr>
          <w:p>
            <w:pPr>
              <w:snapToGrid w:val="0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</w:tbl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科研项目负责人（签字）：             科学研究处审批（盖章）：</w:t>
      </w:r>
    </w:p>
    <w:p>
      <w:pPr>
        <w:snapToGrid w:val="0"/>
        <w:spacing w:line="360" w:lineRule="auto"/>
        <w:jc w:val="left"/>
        <w:rPr>
          <w:rFonts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                                      负责人（签字）：</w:t>
      </w:r>
    </w:p>
    <w:p>
      <w:pPr>
        <w:ind w:firstLine="700" w:firstLineChars="250"/>
      </w:pPr>
      <w:r>
        <w:rPr>
          <w:kern w:val="0"/>
          <w:sz w:val="28"/>
          <w:szCs w:val="28"/>
          <w:highlight w:val="none"/>
        </w:rPr>
        <w:t xml:space="preserve">                                       </w:t>
      </w:r>
      <w:r>
        <w:rPr>
          <w:rFonts w:hint="eastAsia"/>
          <w:kern w:val="0"/>
          <w:sz w:val="28"/>
          <w:szCs w:val="28"/>
          <w:highlight w:val="none"/>
        </w:rPr>
        <w:t xml:space="preserve">  </w:t>
      </w:r>
      <w:r>
        <w:rPr>
          <w:kern w:val="0"/>
          <w:sz w:val="28"/>
          <w:szCs w:val="28"/>
          <w:highlight w:val="none"/>
        </w:rPr>
        <w:t>年   月   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EE656B"/>
    <w:rsid w:val="54D55150"/>
    <w:rsid w:val="73EE65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2017-07-06T01:24:00Z</dcterms:created>
  <dc:creator>Administrator</dc:creator>
  <cp:lastModifiedBy>Administrator</cp:lastModifiedBy>
  <dcterms:modified xsi:type="dcterms:W3CDTF">2017-07-06T01:27:35Z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